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00" w:rsidRPr="000A3CA7" w:rsidRDefault="004B5C00" w:rsidP="004B5C00">
      <w:pPr>
        <w:pStyle w:val="Titre1"/>
        <w:ind w:right="0"/>
        <w:rPr>
          <w:rFonts w:ascii="Verdana" w:hAnsi="Verdana" w:cs="Tahoma"/>
          <w:color w:val="0000FF"/>
        </w:rPr>
      </w:pPr>
      <w:smartTag w:uri="urn:schemas-microsoft-com:office:smarttags" w:element="PersonName">
        <w:r w:rsidRPr="000A3CA7">
          <w:rPr>
            <w:rFonts w:ascii="Verdana" w:hAnsi="Verdana" w:cs="Tahoma"/>
            <w:color w:val="0000FF"/>
          </w:rPr>
          <w:t>Dominique DESHOULIERES</w:t>
        </w:r>
      </w:smartTag>
    </w:p>
    <w:p w:rsidR="004B5C00" w:rsidRDefault="004B5C00" w:rsidP="004B5C00">
      <w:pPr>
        <w:pBdr>
          <w:bottom w:val="single" w:sz="4" w:space="1" w:color="auto"/>
        </w:pBdr>
        <w:spacing w:line="240" w:lineRule="auto"/>
        <w:jc w:val="both"/>
        <w:rPr>
          <w:rFonts w:ascii="Verdana" w:hAnsi="Verdana" w:cs="Tahoma"/>
          <w:b/>
          <w:color w:val="0000FF"/>
        </w:rPr>
      </w:pPr>
      <w:r w:rsidRPr="000A3CA7">
        <w:rPr>
          <w:rFonts w:ascii="Verdana" w:hAnsi="Verdana" w:cs="Tahoma"/>
          <w:b/>
          <w:color w:val="0000FF"/>
        </w:rPr>
        <w:t>ARCHITECTE DPLG</w:t>
      </w:r>
    </w:p>
    <w:p w:rsidR="004B5C00" w:rsidRPr="003B0579" w:rsidRDefault="004B5C00" w:rsidP="004B5C00">
      <w:pPr>
        <w:tabs>
          <w:tab w:val="left" w:pos="5060"/>
        </w:tabs>
        <w:spacing w:line="240" w:lineRule="auto"/>
        <w:rPr>
          <w:rFonts w:ascii="Verdana" w:hAnsi="Verdana" w:cs="Tahoma"/>
        </w:rPr>
      </w:pPr>
      <w:r w:rsidRPr="003B0579">
        <w:rPr>
          <w:rFonts w:ascii="Verdana" w:hAnsi="Verdana" w:cs="Tahoma"/>
        </w:rPr>
        <w:t>Né le 11 Août 1955 à CHAUVIGNY (Vienne)</w:t>
      </w:r>
    </w:p>
    <w:p w:rsidR="004B5C00" w:rsidRPr="003B0579" w:rsidRDefault="004B5C00" w:rsidP="004B5C00">
      <w:pPr>
        <w:pStyle w:val="Titre2"/>
        <w:spacing w:line="480" w:lineRule="auto"/>
        <w:ind w:right="0"/>
        <w:rPr>
          <w:rFonts w:ascii="Verdana" w:hAnsi="Verdana" w:cs="Tahoma"/>
        </w:rPr>
      </w:pPr>
    </w:p>
    <w:p w:rsidR="004B5C00" w:rsidRPr="000A3CA7" w:rsidRDefault="004B5C00" w:rsidP="004B5C00">
      <w:pPr>
        <w:pStyle w:val="Titre2"/>
        <w:spacing w:line="276" w:lineRule="auto"/>
        <w:ind w:right="0"/>
        <w:rPr>
          <w:rFonts w:ascii="Verdana" w:hAnsi="Verdana" w:cs="Tahoma"/>
          <w:color w:val="0000FF"/>
        </w:rPr>
      </w:pPr>
      <w:r w:rsidRPr="000A3CA7">
        <w:rPr>
          <w:rFonts w:ascii="Verdana" w:hAnsi="Verdana" w:cs="Tahoma"/>
          <w:color w:val="0000FF"/>
        </w:rPr>
        <w:t>FORMATION</w:t>
      </w:r>
    </w:p>
    <w:p w:rsidR="004B5C00" w:rsidRPr="003B0579" w:rsidRDefault="004B5C00" w:rsidP="004B5C00">
      <w:pPr>
        <w:tabs>
          <w:tab w:val="left" w:pos="1276"/>
          <w:tab w:val="left" w:pos="5060"/>
        </w:tabs>
        <w:spacing w:after="40" w:line="240" w:lineRule="auto"/>
        <w:rPr>
          <w:rFonts w:ascii="Verdana" w:hAnsi="Verdana" w:cs="Tahoma"/>
        </w:rPr>
      </w:pPr>
      <w:r w:rsidRPr="003B0579">
        <w:rPr>
          <w:rFonts w:ascii="Verdana" w:hAnsi="Verdana" w:cs="Tahoma"/>
        </w:rPr>
        <w:t>1972-1978</w:t>
      </w:r>
      <w:r w:rsidRPr="003B0579">
        <w:rPr>
          <w:rFonts w:ascii="Verdana" w:hAnsi="Verdana" w:cs="Tahoma"/>
        </w:rPr>
        <w:tab/>
        <w:t xml:space="preserve">Etudes Supérieures à l'Ecole Nationale des Beaux Arts de Paris </w:t>
      </w:r>
    </w:p>
    <w:p w:rsidR="004B5C00" w:rsidRPr="003B0579" w:rsidRDefault="004B5C00" w:rsidP="004B5C00">
      <w:pPr>
        <w:tabs>
          <w:tab w:val="left" w:pos="1276"/>
          <w:tab w:val="left" w:pos="5060"/>
        </w:tabs>
        <w:spacing w:after="40" w:line="240" w:lineRule="auto"/>
        <w:ind w:left="1276" w:hanging="1276"/>
        <w:rPr>
          <w:rFonts w:ascii="Verdana" w:hAnsi="Verdana" w:cs="Tahoma"/>
        </w:rPr>
      </w:pPr>
      <w:r w:rsidRPr="003B0579">
        <w:rPr>
          <w:rFonts w:ascii="Verdana" w:hAnsi="Verdana" w:cs="Tahoma"/>
        </w:rPr>
        <w:tab/>
        <w:t>(Unité Pédagogique d'Architecture 6 et 7) et à l’UFR de Sciences Humaines de Paris VII</w:t>
      </w:r>
    </w:p>
    <w:p w:rsidR="004B5C00" w:rsidRPr="003B0579" w:rsidRDefault="004B5C00" w:rsidP="004B5C00">
      <w:pPr>
        <w:tabs>
          <w:tab w:val="left" w:pos="1276"/>
          <w:tab w:val="left" w:pos="5060"/>
        </w:tabs>
        <w:spacing w:after="40" w:line="240" w:lineRule="auto"/>
        <w:rPr>
          <w:rFonts w:ascii="Verdana" w:hAnsi="Verdana" w:cs="Tahoma"/>
        </w:rPr>
      </w:pPr>
      <w:r w:rsidRPr="003B0579">
        <w:rPr>
          <w:rFonts w:ascii="Verdana" w:hAnsi="Verdana" w:cs="Tahoma"/>
        </w:rPr>
        <w:t>1978</w:t>
      </w:r>
      <w:r w:rsidRPr="003B0579">
        <w:rPr>
          <w:rFonts w:ascii="Verdana" w:hAnsi="Verdana" w:cs="Tahoma"/>
        </w:rPr>
        <w:tab/>
        <w:t>Diplôme d'Architecte DPLG en Décembre à UP6 -PARIS LA VILLETTE</w:t>
      </w:r>
    </w:p>
    <w:p w:rsidR="004B5C00" w:rsidRDefault="004B5C00" w:rsidP="004B5C00">
      <w:pPr>
        <w:tabs>
          <w:tab w:val="left" w:pos="1276"/>
          <w:tab w:val="left" w:pos="5060"/>
        </w:tabs>
        <w:spacing w:after="40" w:line="240" w:lineRule="auto"/>
        <w:rPr>
          <w:rFonts w:ascii="Verdana" w:hAnsi="Verdana" w:cs="Tahoma"/>
        </w:rPr>
      </w:pPr>
      <w:r w:rsidRPr="003B0579">
        <w:rPr>
          <w:rFonts w:ascii="Verdana" w:hAnsi="Verdana" w:cs="Tahoma"/>
        </w:rPr>
        <w:t xml:space="preserve">1980 </w:t>
      </w:r>
      <w:r w:rsidRPr="003B0579">
        <w:rPr>
          <w:rFonts w:ascii="Verdana" w:hAnsi="Verdana" w:cs="Tahoma"/>
        </w:rPr>
        <w:tab/>
        <w:t>Inscription à l'Ordre Régional des Architectes de Poitou-Charentes</w:t>
      </w:r>
    </w:p>
    <w:p w:rsidR="004B5C00" w:rsidRPr="003B0579" w:rsidRDefault="004B5C00" w:rsidP="004B5C00">
      <w:pPr>
        <w:tabs>
          <w:tab w:val="left" w:pos="1276"/>
          <w:tab w:val="left" w:pos="5060"/>
        </w:tabs>
        <w:spacing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2009-10</w:t>
      </w:r>
      <w:r>
        <w:rPr>
          <w:rFonts w:ascii="Verdana" w:hAnsi="Verdana" w:cs="Tahoma"/>
        </w:rPr>
        <w:tab/>
        <w:t>Master 2 en Développement Durable ENACT /ESA</w:t>
      </w:r>
    </w:p>
    <w:p w:rsidR="004B5C00" w:rsidRDefault="004B5C00" w:rsidP="004B5C00">
      <w:pPr>
        <w:pStyle w:val="Titre2"/>
        <w:spacing w:line="480" w:lineRule="auto"/>
        <w:ind w:right="0"/>
        <w:rPr>
          <w:rFonts w:ascii="Verdana" w:hAnsi="Verdana" w:cs="Tahoma"/>
        </w:rPr>
      </w:pPr>
    </w:p>
    <w:p w:rsidR="004B5C00" w:rsidRPr="000A3CA7" w:rsidRDefault="004B5C00" w:rsidP="004B5C00">
      <w:pPr>
        <w:pStyle w:val="Titre2"/>
        <w:spacing w:line="276" w:lineRule="auto"/>
        <w:ind w:right="0"/>
        <w:rPr>
          <w:rFonts w:ascii="Verdana" w:hAnsi="Verdana" w:cs="Tahoma"/>
          <w:color w:val="0000FF"/>
        </w:rPr>
      </w:pPr>
      <w:r w:rsidRPr="000A3CA7">
        <w:rPr>
          <w:rFonts w:ascii="Verdana" w:hAnsi="Verdana" w:cs="Tahoma"/>
          <w:color w:val="0000FF"/>
        </w:rPr>
        <w:t>ACTIVITES ET RESPONSABILITÉS EXTRA- PROFESSIONNELLES</w:t>
      </w:r>
    </w:p>
    <w:p w:rsidR="004B5C00" w:rsidRPr="003B0579" w:rsidRDefault="004B5C00" w:rsidP="004B5C00">
      <w:pPr>
        <w:tabs>
          <w:tab w:val="left" w:pos="5060"/>
        </w:tabs>
        <w:spacing w:after="60" w:line="240" w:lineRule="auto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 xml:space="preserve">Membre de la Commission de Sélection des Projets Artistiques 1% en Poitou-Charentes de 1995 à 2005 </w:t>
      </w:r>
    </w:p>
    <w:p w:rsidR="004B5C00" w:rsidRDefault="004B5C00" w:rsidP="004B5C00">
      <w:pPr>
        <w:tabs>
          <w:tab w:val="left" w:pos="5060"/>
        </w:tabs>
        <w:spacing w:after="60" w:line="240" w:lineRule="auto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Membre du Conseil de Développement Durable de l'Agglomération de Poitiers de 2001 à 2008</w:t>
      </w:r>
    </w:p>
    <w:p w:rsidR="004B5C00" w:rsidRPr="0038024A" w:rsidRDefault="004B5C00" w:rsidP="004B5C00">
      <w:pPr>
        <w:tabs>
          <w:tab w:val="left" w:pos="5060"/>
        </w:tabs>
        <w:spacing w:line="240" w:lineRule="auto"/>
        <w:jc w:val="both"/>
        <w:rPr>
          <w:rFonts w:ascii="Verdana" w:hAnsi="Verdana" w:cs="Arial"/>
        </w:rPr>
      </w:pPr>
      <w:r w:rsidRPr="0038024A">
        <w:rPr>
          <w:rFonts w:ascii="Verdana" w:hAnsi="Verdana" w:cs="Arial"/>
        </w:rPr>
        <w:t>Président du Théâtre- Scène Nationale de Poitiers de 1984</w:t>
      </w:r>
      <w:r>
        <w:rPr>
          <w:rFonts w:ascii="Verdana" w:hAnsi="Verdana" w:cs="Arial"/>
        </w:rPr>
        <w:t xml:space="preserve"> à 2010</w:t>
      </w:r>
    </w:p>
    <w:p w:rsidR="004B5C00" w:rsidRDefault="004B5C00" w:rsidP="004B5C00">
      <w:pPr>
        <w:pStyle w:val="Titre3"/>
        <w:spacing w:line="480" w:lineRule="auto"/>
        <w:ind w:right="0"/>
        <w:rPr>
          <w:rFonts w:ascii="Verdana" w:hAnsi="Verdana" w:cs="Tahoma"/>
        </w:rPr>
      </w:pPr>
    </w:p>
    <w:p w:rsidR="004B5C00" w:rsidRPr="000A3CA7" w:rsidRDefault="004B5C00" w:rsidP="004B5C00">
      <w:pPr>
        <w:pStyle w:val="Titre3"/>
        <w:spacing w:line="276" w:lineRule="auto"/>
        <w:ind w:right="0"/>
        <w:rPr>
          <w:rFonts w:ascii="Verdana" w:hAnsi="Verdana" w:cs="Tahoma"/>
          <w:color w:val="0000FF"/>
        </w:rPr>
      </w:pPr>
      <w:r w:rsidRPr="000A3CA7">
        <w:rPr>
          <w:rFonts w:ascii="Verdana" w:hAnsi="Verdana" w:cs="Tahoma"/>
          <w:color w:val="0000FF"/>
        </w:rPr>
        <w:t>ACTIVITES DE RECHERCHE ET D’ENSEIGNEMENT</w:t>
      </w:r>
    </w:p>
    <w:p w:rsidR="004B5C00" w:rsidRPr="003B0579" w:rsidRDefault="004B5C00" w:rsidP="004B5C00">
      <w:pPr>
        <w:tabs>
          <w:tab w:val="left" w:pos="1418"/>
          <w:tab w:val="left" w:pos="5060"/>
        </w:tabs>
        <w:spacing w:after="60" w:line="240" w:lineRule="auto"/>
        <w:ind w:left="1276" w:hanging="1276"/>
        <w:jc w:val="both"/>
        <w:rPr>
          <w:rFonts w:ascii="Verdana" w:hAnsi="Verdana" w:cs="Tahoma"/>
          <w:b/>
          <w:u w:val="single"/>
        </w:rPr>
      </w:pPr>
      <w:r w:rsidRPr="003B0579">
        <w:rPr>
          <w:rFonts w:ascii="Verdana" w:hAnsi="Verdana" w:cs="Tahoma"/>
        </w:rPr>
        <w:t>1978</w:t>
      </w:r>
      <w:r w:rsidRPr="003B0579">
        <w:rPr>
          <w:rFonts w:ascii="Verdana" w:hAnsi="Verdana" w:cs="Tahoma"/>
        </w:rPr>
        <w:tab/>
        <w:t>Mémoire de diplôme sur l'Architecture moderne et son intégration en milieu urbain ; Articles sur ce thème dans plusieurs revues d'architecture : l'Architecture d'Aujourd'hui, AMC, Architectural Design</w:t>
      </w:r>
    </w:p>
    <w:p w:rsidR="004B5C00" w:rsidRPr="003B0579" w:rsidRDefault="004B5C00" w:rsidP="004B5C00">
      <w:pPr>
        <w:pStyle w:val="Retraitcorpsdetexte"/>
        <w:spacing w:after="60"/>
        <w:rPr>
          <w:rFonts w:ascii="Verdana" w:hAnsi="Verdana" w:cs="Tahoma"/>
        </w:rPr>
      </w:pPr>
      <w:r w:rsidRPr="003B0579">
        <w:rPr>
          <w:rFonts w:ascii="Verdana" w:hAnsi="Verdana" w:cs="Tahoma"/>
        </w:rPr>
        <w:t>1978-1980</w:t>
      </w:r>
      <w:r w:rsidRPr="003B0579">
        <w:rPr>
          <w:rFonts w:ascii="Verdana" w:hAnsi="Verdana" w:cs="Tahoma"/>
        </w:rPr>
        <w:tab/>
        <w:t>Collaboration avec Antoine GRUMBACH, au sein de TETA Aménagement Urbain, dans le cadre de recherches d'urbanisme sur Paris</w:t>
      </w:r>
    </w:p>
    <w:p w:rsidR="004B5C00" w:rsidRPr="003B0579" w:rsidRDefault="004B5C00" w:rsidP="004B5C00">
      <w:pPr>
        <w:numPr>
          <w:ilvl w:val="0"/>
          <w:numId w:val="2"/>
        </w:numPr>
        <w:tabs>
          <w:tab w:val="clear" w:pos="927"/>
          <w:tab w:val="num" w:pos="1701"/>
          <w:tab w:val="left" w:pos="3420"/>
          <w:tab w:val="left" w:pos="5060"/>
        </w:tabs>
        <w:spacing w:after="60" w:line="240" w:lineRule="auto"/>
        <w:ind w:left="1701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 xml:space="preserve">Etude de protection et de mise en valeur des hameaux et villas parisiens </w:t>
      </w:r>
    </w:p>
    <w:p w:rsidR="004B5C00" w:rsidRPr="003B0579" w:rsidRDefault="004B5C00" w:rsidP="004B5C00">
      <w:pPr>
        <w:numPr>
          <w:ilvl w:val="0"/>
          <w:numId w:val="2"/>
        </w:numPr>
        <w:tabs>
          <w:tab w:val="clear" w:pos="927"/>
          <w:tab w:val="num" w:pos="1701"/>
          <w:tab w:val="left" w:pos="3420"/>
          <w:tab w:val="left" w:pos="5060"/>
        </w:tabs>
        <w:spacing w:after="60" w:line="240" w:lineRule="auto"/>
        <w:ind w:left="1701" w:hanging="357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Etude de protection et de mise en valeur du X</w:t>
      </w:r>
      <w:r w:rsidRPr="003B0579">
        <w:rPr>
          <w:rFonts w:ascii="Verdana" w:hAnsi="Verdana" w:cs="Tahoma"/>
          <w:vertAlign w:val="superscript"/>
        </w:rPr>
        <w:t>e</w:t>
      </w:r>
      <w:r w:rsidRPr="003B0579">
        <w:rPr>
          <w:rFonts w:ascii="Verdana" w:hAnsi="Verdana" w:cs="Tahoma"/>
        </w:rPr>
        <w:t xml:space="preserve"> arrondissement de Paris.</w:t>
      </w:r>
    </w:p>
    <w:p w:rsidR="004B5C00" w:rsidRPr="003B0579" w:rsidRDefault="004B5C00" w:rsidP="004B5C00">
      <w:pPr>
        <w:tabs>
          <w:tab w:val="left" w:pos="1276"/>
          <w:tab w:val="left" w:pos="3420"/>
          <w:tab w:val="left" w:pos="5060"/>
        </w:tabs>
        <w:spacing w:after="60" w:line="240" w:lineRule="auto"/>
        <w:ind w:left="1276" w:hanging="1276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1980</w:t>
      </w:r>
      <w:r w:rsidRPr="003B0579">
        <w:rPr>
          <w:rFonts w:ascii="Verdana" w:hAnsi="Verdana" w:cs="Tahoma"/>
        </w:rPr>
        <w:tab/>
        <w:t>Livre sur MALLET-STEVENS, Architecte, Editions des Archives de l'Architecture Moderne à BRUXELLES.</w:t>
      </w:r>
    </w:p>
    <w:p w:rsidR="004B5C00" w:rsidRPr="003B0579" w:rsidRDefault="004B5C00" w:rsidP="004B5C00">
      <w:pPr>
        <w:tabs>
          <w:tab w:val="left" w:pos="3420"/>
          <w:tab w:val="left" w:pos="5060"/>
        </w:tabs>
        <w:spacing w:after="60" w:line="240" w:lineRule="auto"/>
        <w:ind w:left="1276" w:hanging="1276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 xml:space="preserve">1985-1987 </w:t>
      </w:r>
      <w:r w:rsidRPr="003B0579">
        <w:rPr>
          <w:rFonts w:ascii="Verdana" w:hAnsi="Verdana" w:cs="Tahoma"/>
        </w:rPr>
        <w:tab/>
        <w:t>Recherche sur l'Architecte G. GUEVREKIAN, contrat CORDA en collaboration avec le CERA et l'Institut Français de l'Architecture : livre paru aux Editions CONNIVENCES.</w:t>
      </w:r>
    </w:p>
    <w:p w:rsidR="004B5C00" w:rsidRPr="003B0579" w:rsidRDefault="004B5C00" w:rsidP="004B5C00">
      <w:pPr>
        <w:tabs>
          <w:tab w:val="left" w:pos="3420"/>
          <w:tab w:val="left" w:pos="5060"/>
        </w:tabs>
        <w:spacing w:after="60" w:line="240" w:lineRule="auto"/>
        <w:ind w:left="1276" w:hanging="1276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1988</w:t>
      </w:r>
      <w:r w:rsidRPr="003B0579">
        <w:rPr>
          <w:rFonts w:ascii="Verdana" w:hAnsi="Verdana" w:cs="Tahoma"/>
        </w:rPr>
        <w:tab/>
        <w:t>Commissaire de l'exposition  «1937 et l'Architecture des années 30 à POITIERS».</w:t>
      </w:r>
    </w:p>
    <w:p w:rsidR="004B5C00" w:rsidRPr="003B0579" w:rsidRDefault="004B5C00" w:rsidP="004B5C00">
      <w:pPr>
        <w:tabs>
          <w:tab w:val="left" w:pos="1418"/>
          <w:tab w:val="left" w:pos="3420"/>
          <w:tab w:val="left" w:pos="5060"/>
        </w:tabs>
        <w:spacing w:after="60" w:line="240" w:lineRule="auto"/>
        <w:ind w:left="1276" w:hanging="1276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1990 -1994</w:t>
      </w:r>
      <w:r w:rsidRPr="003B0579">
        <w:rPr>
          <w:rFonts w:ascii="Verdana" w:hAnsi="Verdana" w:cs="Tahoma"/>
        </w:rPr>
        <w:tab/>
        <w:t>Conférences annuelles sur l'architecture du XX</w:t>
      </w:r>
      <w:r w:rsidRPr="003B0579">
        <w:rPr>
          <w:rFonts w:ascii="Verdana" w:hAnsi="Verdana" w:cs="Tahoma"/>
          <w:vertAlign w:val="superscript"/>
        </w:rPr>
        <w:t>e</w:t>
      </w:r>
      <w:r w:rsidRPr="003B0579">
        <w:rPr>
          <w:rFonts w:ascii="Verdana" w:hAnsi="Verdana" w:cs="Tahoma"/>
        </w:rPr>
        <w:t xml:space="preserve"> siècle dans le cadre de cycles de formation des guides conférenciers de Poitiers</w:t>
      </w:r>
    </w:p>
    <w:p w:rsidR="004B5C00" w:rsidRPr="003B0579" w:rsidRDefault="004B5C00" w:rsidP="004B5C00">
      <w:pPr>
        <w:pStyle w:val="Normalcentr"/>
        <w:tabs>
          <w:tab w:val="clear" w:pos="1418"/>
        </w:tabs>
        <w:ind w:right="0"/>
        <w:rPr>
          <w:rFonts w:ascii="Verdana" w:hAnsi="Verdana" w:cs="Tahoma"/>
        </w:rPr>
      </w:pPr>
      <w:r w:rsidRPr="003B0579">
        <w:rPr>
          <w:rFonts w:ascii="Verdana" w:hAnsi="Verdana" w:cs="Tahoma"/>
        </w:rPr>
        <w:t>1996 –2001</w:t>
      </w:r>
      <w:r w:rsidRPr="003B0579">
        <w:rPr>
          <w:rFonts w:ascii="Verdana" w:hAnsi="Verdana" w:cs="Tahoma"/>
        </w:rPr>
        <w:tab/>
        <w:t xml:space="preserve">Chargé de cours à l’UFR d’HISTOIRE de l’ART de l’Université de Poitiers - cours d’histoire de l’architecture - période 1780-1940. </w:t>
      </w:r>
    </w:p>
    <w:p w:rsidR="004B5C00" w:rsidRPr="0045670E" w:rsidRDefault="004B5C00" w:rsidP="004B5C00">
      <w:pPr>
        <w:spacing w:line="480" w:lineRule="auto"/>
      </w:pPr>
    </w:p>
    <w:p w:rsidR="004B5C00" w:rsidRPr="000A3CA7" w:rsidRDefault="004B5C00" w:rsidP="004B5C00">
      <w:pPr>
        <w:pStyle w:val="Titre3"/>
        <w:tabs>
          <w:tab w:val="left" w:pos="1418"/>
        </w:tabs>
        <w:spacing w:line="276" w:lineRule="auto"/>
        <w:ind w:right="0"/>
        <w:rPr>
          <w:rFonts w:ascii="Verdana" w:hAnsi="Verdana" w:cs="Tahoma"/>
          <w:color w:val="0000FF"/>
        </w:rPr>
      </w:pPr>
      <w:r w:rsidRPr="000A3CA7">
        <w:rPr>
          <w:rFonts w:ascii="Verdana" w:hAnsi="Verdana" w:cs="Tahoma"/>
          <w:color w:val="0000FF"/>
        </w:rPr>
        <w:t xml:space="preserve">ACTIVITES D’ARCHITECTE- URBANISTE </w:t>
      </w:r>
    </w:p>
    <w:p w:rsidR="004B5C00" w:rsidRPr="003B0579" w:rsidRDefault="004B5C00" w:rsidP="004B5C00">
      <w:pPr>
        <w:tabs>
          <w:tab w:val="left" w:pos="5060"/>
          <w:tab w:val="left" w:pos="6804"/>
        </w:tabs>
        <w:spacing w:after="60" w:line="240" w:lineRule="auto"/>
        <w:ind w:left="1418" w:hanging="1418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1978</w:t>
      </w:r>
      <w:r w:rsidR="008C1BB4">
        <w:rPr>
          <w:rFonts w:ascii="Verdana" w:hAnsi="Verdana" w:cs="Tahoma"/>
        </w:rPr>
        <w:t xml:space="preserve"> -</w:t>
      </w:r>
      <w:r w:rsidRPr="003B0579">
        <w:rPr>
          <w:rFonts w:ascii="Verdana" w:hAnsi="Verdana" w:cs="Tahoma"/>
        </w:rPr>
        <w:t xml:space="preserve"> 1981</w:t>
      </w:r>
      <w:r w:rsidRPr="003B0579">
        <w:rPr>
          <w:rFonts w:ascii="Verdana" w:hAnsi="Verdana" w:cs="Tahoma"/>
        </w:rPr>
        <w:tab/>
        <w:t xml:space="preserve">Responsable de projets au sein de l'Agence d'Antoine GRUMBACH </w:t>
      </w:r>
    </w:p>
    <w:p w:rsidR="004B5C00" w:rsidRPr="003B0579" w:rsidRDefault="004B5C00" w:rsidP="004B5C00">
      <w:pPr>
        <w:tabs>
          <w:tab w:val="left" w:pos="1418"/>
          <w:tab w:val="left" w:pos="5060"/>
          <w:tab w:val="left" w:pos="6804"/>
        </w:tabs>
        <w:spacing w:after="60" w:line="240" w:lineRule="auto"/>
        <w:ind w:left="1410" w:hanging="1410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Janvier 1981</w:t>
      </w:r>
      <w:r w:rsidRPr="003B0579">
        <w:rPr>
          <w:rFonts w:ascii="Verdana" w:hAnsi="Verdana" w:cs="Tahoma"/>
        </w:rPr>
        <w:tab/>
        <w:t>C</w:t>
      </w:r>
      <w:r w:rsidR="008C1BB4">
        <w:rPr>
          <w:rFonts w:ascii="Verdana" w:hAnsi="Verdana" w:cs="Tahoma"/>
        </w:rPr>
        <w:t>réation à Poitiers </w:t>
      </w:r>
      <w:r>
        <w:rPr>
          <w:rFonts w:ascii="Verdana" w:hAnsi="Verdana" w:cs="Tahoma"/>
        </w:rPr>
        <w:t xml:space="preserve">de la </w:t>
      </w:r>
      <w:r w:rsidR="008C1BB4">
        <w:rPr>
          <w:rFonts w:ascii="Verdana" w:hAnsi="Verdana" w:cs="Tahoma"/>
        </w:rPr>
        <w:t>SCPA DESHOULIERES–</w:t>
      </w:r>
      <w:r w:rsidRPr="003B0579">
        <w:rPr>
          <w:rFonts w:ascii="Verdana" w:hAnsi="Verdana" w:cs="Tahoma"/>
        </w:rPr>
        <w:t>JEANNEAU</w:t>
      </w:r>
      <w:r w:rsidR="008C1BB4">
        <w:rPr>
          <w:rFonts w:ascii="Verdana" w:hAnsi="Verdana" w:cs="Tahoma"/>
        </w:rPr>
        <w:t xml:space="preserve"> devenu SAS en 1993</w:t>
      </w:r>
    </w:p>
    <w:p w:rsidR="004B5C00" w:rsidRPr="003B0579" w:rsidRDefault="004B5C00" w:rsidP="004B5C00">
      <w:pPr>
        <w:tabs>
          <w:tab w:val="left" w:pos="5060"/>
          <w:tab w:val="left" w:pos="6804"/>
        </w:tabs>
        <w:spacing w:after="60" w:line="240" w:lineRule="auto"/>
        <w:ind w:left="1418" w:hanging="1418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Avril 1996</w:t>
      </w:r>
      <w:r w:rsidRPr="003B0579">
        <w:rPr>
          <w:rFonts w:ascii="Verdana" w:hAnsi="Verdana" w:cs="Tahoma"/>
        </w:rPr>
        <w:tab/>
        <w:t>Ouverture d’une agence à Paris – 20 rue du Cdt Mouchotte B</w:t>
      </w:r>
      <w:r w:rsidR="008C1BB4">
        <w:rPr>
          <w:rFonts w:ascii="Verdana" w:hAnsi="Verdana" w:cs="Tahoma"/>
        </w:rPr>
        <w:t>a</w:t>
      </w:r>
      <w:r w:rsidRPr="003B0579">
        <w:rPr>
          <w:rFonts w:ascii="Verdana" w:hAnsi="Verdana" w:cs="Tahoma"/>
        </w:rPr>
        <w:t>t.</w:t>
      </w:r>
      <w:r w:rsidR="008C1BB4">
        <w:rPr>
          <w:rFonts w:ascii="Verdana" w:hAnsi="Verdana" w:cs="Tahoma"/>
        </w:rPr>
        <w:t xml:space="preserve"> </w:t>
      </w:r>
      <w:r w:rsidRPr="003B0579">
        <w:rPr>
          <w:rFonts w:ascii="Verdana" w:hAnsi="Verdana" w:cs="Tahoma"/>
        </w:rPr>
        <w:t>C 75014</w:t>
      </w:r>
    </w:p>
    <w:p w:rsidR="004B5C00" w:rsidRPr="003B0579" w:rsidRDefault="004B5C00" w:rsidP="004B5C00">
      <w:pPr>
        <w:tabs>
          <w:tab w:val="left" w:pos="5060"/>
          <w:tab w:val="left" w:pos="6804"/>
        </w:tabs>
        <w:spacing w:after="60" w:line="240" w:lineRule="auto"/>
        <w:ind w:left="1418" w:hanging="1418"/>
        <w:jc w:val="both"/>
        <w:rPr>
          <w:rFonts w:ascii="Verdana" w:hAnsi="Verdana" w:cs="Tahoma"/>
        </w:rPr>
      </w:pPr>
      <w:r w:rsidRPr="003B0579">
        <w:rPr>
          <w:rFonts w:ascii="Verdana" w:hAnsi="Verdana" w:cs="Tahoma"/>
        </w:rPr>
        <w:t>1998</w:t>
      </w:r>
      <w:r w:rsidR="008C1BB4">
        <w:rPr>
          <w:rFonts w:ascii="Verdana" w:hAnsi="Verdana" w:cs="Tahoma"/>
        </w:rPr>
        <w:t xml:space="preserve"> - 2016</w:t>
      </w:r>
      <w:r w:rsidRPr="003B0579">
        <w:rPr>
          <w:rFonts w:ascii="Verdana" w:hAnsi="Verdana" w:cs="Tahoma"/>
        </w:rPr>
        <w:tab/>
      </w:r>
      <w:r w:rsidR="008C1BB4">
        <w:rPr>
          <w:rFonts w:ascii="Verdana" w:hAnsi="Verdana" w:cs="Tahoma"/>
        </w:rPr>
        <w:t xml:space="preserve">la SAS DJ est membre </w:t>
      </w:r>
      <w:r w:rsidR="008C1BB4" w:rsidRPr="003B0579">
        <w:rPr>
          <w:rFonts w:ascii="Verdana" w:hAnsi="Verdana" w:cs="Tahoma"/>
        </w:rPr>
        <w:t>avec Charlotte SAUVION</w:t>
      </w:r>
      <w:r w:rsidR="008C1BB4">
        <w:rPr>
          <w:rFonts w:ascii="Verdana" w:hAnsi="Verdana" w:cs="Tahoma"/>
        </w:rPr>
        <w:t>, pay</w:t>
      </w:r>
      <w:r w:rsidR="008C1BB4">
        <w:rPr>
          <w:rFonts w:ascii="Verdana" w:hAnsi="Verdana" w:cs="Tahoma"/>
        </w:rPr>
        <w:t xml:space="preserve">sagiste, du GIE </w:t>
      </w:r>
      <w:r w:rsidRPr="00764106">
        <w:rPr>
          <w:rFonts w:ascii="Verdana" w:hAnsi="Verdana" w:cs="Tahoma"/>
          <w:i/>
        </w:rPr>
        <w:t>TRACES, GIE d’urbanisme et de paysage</w:t>
      </w:r>
      <w:r>
        <w:rPr>
          <w:rFonts w:ascii="Verdana" w:hAnsi="Verdana" w:cs="Tahoma"/>
          <w:i/>
        </w:rPr>
        <w:t>,</w:t>
      </w:r>
      <w:r w:rsidRPr="003B0579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destiné </w:t>
      </w:r>
      <w:r w:rsidRPr="003B0579">
        <w:rPr>
          <w:rFonts w:ascii="Verdana" w:hAnsi="Verdana" w:cs="Tahoma"/>
        </w:rPr>
        <w:t>à traiter plus spécifiquement la question du projet urbain</w:t>
      </w:r>
      <w:r w:rsidR="004572C0">
        <w:rPr>
          <w:rFonts w:ascii="Verdana" w:hAnsi="Verdana" w:cs="Tahoma"/>
        </w:rPr>
        <w:t xml:space="preserve">. </w:t>
      </w:r>
    </w:p>
    <w:p w:rsidR="002B5CB2" w:rsidRDefault="002B5CB2" w:rsidP="004B5C00"/>
    <w:p w:rsidR="004572C0" w:rsidRPr="00D61E79" w:rsidRDefault="004572C0" w:rsidP="004572C0">
      <w:pPr>
        <w:tabs>
          <w:tab w:val="left" w:pos="1276"/>
          <w:tab w:val="left" w:pos="5060"/>
        </w:tabs>
        <w:spacing w:line="276" w:lineRule="auto"/>
        <w:ind w:right="-2"/>
        <w:jc w:val="both"/>
        <w:rPr>
          <w:rFonts w:ascii="Verdana" w:hAnsi="Verdana"/>
          <w:b/>
          <w:color w:val="0000FF"/>
        </w:rPr>
      </w:pPr>
      <w:r w:rsidRPr="00D61E79">
        <w:rPr>
          <w:rFonts w:ascii="Verdana" w:hAnsi="Verdana"/>
          <w:b/>
          <w:color w:val="0000FF"/>
        </w:rPr>
        <w:t>ACTIVITES DE CONSEIL</w:t>
      </w:r>
      <w:bookmarkStart w:id="0" w:name="_GoBack"/>
      <w:bookmarkEnd w:id="0"/>
    </w:p>
    <w:p w:rsidR="004572C0" w:rsidRPr="000A3CA7" w:rsidRDefault="004572C0" w:rsidP="004572C0">
      <w:pPr>
        <w:tabs>
          <w:tab w:val="left" w:pos="5060"/>
          <w:tab w:val="left" w:pos="6804"/>
        </w:tabs>
        <w:spacing w:line="240" w:lineRule="auto"/>
        <w:ind w:left="1418" w:hanging="1418"/>
        <w:jc w:val="both"/>
        <w:rPr>
          <w:rFonts w:ascii="Verdana" w:hAnsi="Verdana" w:cs="Tahoma"/>
          <w:color w:val="0000FF"/>
        </w:rPr>
      </w:pPr>
      <w:r w:rsidRPr="003B0579">
        <w:rPr>
          <w:rFonts w:ascii="Verdana" w:hAnsi="Verdana" w:cs="Tahoma"/>
        </w:rPr>
        <w:t>Depuis 2007</w:t>
      </w:r>
      <w:r w:rsidRPr="003B0579">
        <w:rPr>
          <w:rFonts w:ascii="Verdana" w:hAnsi="Verdana" w:cs="Tahoma"/>
        </w:rPr>
        <w:tab/>
        <w:t xml:space="preserve">architecte consultant de la </w:t>
      </w:r>
      <w:r w:rsidRPr="008C1BB4">
        <w:rPr>
          <w:rFonts w:ascii="Verdana" w:hAnsi="Verdana" w:cs="Tahoma"/>
        </w:rPr>
        <w:t>M</w:t>
      </w:r>
      <w:r>
        <w:rPr>
          <w:rFonts w:ascii="Verdana" w:hAnsi="Verdana" w:cs="Tahoma"/>
        </w:rPr>
        <w:t>ission Interministérielle pour la Qualité des Constructions Publiques (MIQCP)</w:t>
      </w:r>
    </w:p>
    <w:p w:rsidR="004572C0" w:rsidRPr="004B5C00" w:rsidRDefault="004572C0" w:rsidP="004B5C00"/>
    <w:sectPr w:rsidR="004572C0" w:rsidRPr="004B5C00" w:rsidSect="00764106">
      <w:pgSz w:w="11907" w:h="16840" w:code="9"/>
      <w:pgMar w:top="568" w:right="1701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35" w:rsidRDefault="00D42335">
      <w:r>
        <w:separator/>
      </w:r>
    </w:p>
  </w:endnote>
  <w:endnote w:type="continuationSeparator" w:id="0">
    <w:p w:rsidR="00D42335" w:rsidRDefault="00D4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35" w:rsidRDefault="00D42335">
      <w:r>
        <w:separator/>
      </w:r>
    </w:p>
  </w:footnote>
  <w:footnote w:type="continuationSeparator" w:id="0">
    <w:p w:rsidR="00D42335" w:rsidRDefault="00D4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847944"/>
    <w:lvl w:ilvl="0">
      <w:numFmt w:val="decimal"/>
      <w:lvlText w:val="*"/>
      <w:lvlJc w:val="left"/>
    </w:lvl>
  </w:abstractNum>
  <w:abstractNum w:abstractNumId="1" w15:restartNumberingAfterBreak="0">
    <w:nsid w:val="630A51B5"/>
    <w:multiLevelType w:val="hybridMultilevel"/>
    <w:tmpl w:val="774C270A"/>
    <w:lvl w:ilvl="0" w:tplc="465A5768">
      <w:start w:val="197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B122ED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6BA3B6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86AD9D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BD81F60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7F8F51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796519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DD6CC8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F6E8C5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19"/>
    <w:rsid w:val="000A3CA7"/>
    <w:rsid w:val="000F450E"/>
    <w:rsid w:val="00114D68"/>
    <w:rsid w:val="00155C8E"/>
    <w:rsid w:val="0029235B"/>
    <w:rsid w:val="002B5CB2"/>
    <w:rsid w:val="003245E9"/>
    <w:rsid w:val="0038024A"/>
    <w:rsid w:val="003B0579"/>
    <w:rsid w:val="004024DC"/>
    <w:rsid w:val="0040257A"/>
    <w:rsid w:val="004572C0"/>
    <w:rsid w:val="004B5C00"/>
    <w:rsid w:val="00551938"/>
    <w:rsid w:val="00613FFF"/>
    <w:rsid w:val="00751B12"/>
    <w:rsid w:val="00764106"/>
    <w:rsid w:val="007A6480"/>
    <w:rsid w:val="007D34DB"/>
    <w:rsid w:val="008C1BB4"/>
    <w:rsid w:val="008F33CD"/>
    <w:rsid w:val="00903ABA"/>
    <w:rsid w:val="00952198"/>
    <w:rsid w:val="00987085"/>
    <w:rsid w:val="009D5BCB"/>
    <w:rsid w:val="00AB7554"/>
    <w:rsid w:val="00AC6F7B"/>
    <w:rsid w:val="00B30138"/>
    <w:rsid w:val="00C87131"/>
    <w:rsid w:val="00D42335"/>
    <w:rsid w:val="00E052A7"/>
    <w:rsid w:val="00E052CE"/>
    <w:rsid w:val="00F012AC"/>
    <w:rsid w:val="00F16620"/>
    <w:rsid w:val="00F355A1"/>
    <w:rsid w:val="00F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2A1B5D6-50B7-4061-A259-B266264E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54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Geneva" w:hAnsi="Geneva"/>
    </w:rPr>
  </w:style>
  <w:style w:type="paragraph" w:styleId="Titre1">
    <w:name w:val="heading 1"/>
    <w:basedOn w:val="Normal"/>
    <w:next w:val="Normal"/>
    <w:qFormat/>
    <w:rsid w:val="00AB7554"/>
    <w:pPr>
      <w:keepNext/>
      <w:tabs>
        <w:tab w:val="left" w:pos="-851"/>
      </w:tabs>
      <w:spacing w:line="240" w:lineRule="auto"/>
      <w:ind w:right="-519"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AB7554"/>
    <w:pPr>
      <w:keepNext/>
      <w:tabs>
        <w:tab w:val="left" w:pos="5060"/>
      </w:tabs>
      <w:ind w:right="1182"/>
      <w:jc w:val="both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rsid w:val="00AB7554"/>
    <w:pPr>
      <w:keepNext/>
      <w:tabs>
        <w:tab w:val="left" w:pos="5060"/>
      </w:tabs>
      <w:ind w:right="554"/>
      <w:jc w:val="both"/>
      <w:outlineLvl w:val="2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qFormat/>
    <w:rsid w:val="00AB7554"/>
    <w:pPr>
      <w:keepNext/>
      <w:tabs>
        <w:tab w:val="left" w:pos="9072"/>
      </w:tabs>
      <w:ind w:right="16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B75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7554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AB7554"/>
    <w:pPr>
      <w:tabs>
        <w:tab w:val="left" w:pos="1418"/>
        <w:tab w:val="left" w:pos="3420"/>
        <w:tab w:val="left" w:pos="5060"/>
      </w:tabs>
      <w:spacing w:line="240" w:lineRule="auto"/>
      <w:ind w:left="1276" w:right="-2" w:hanging="1276"/>
    </w:pPr>
  </w:style>
  <w:style w:type="paragraph" w:styleId="Retraitcorpsdetexte">
    <w:name w:val="Body Text Indent"/>
    <w:basedOn w:val="Normal"/>
    <w:rsid w:val="00AB7554"/>
    <w:pPr>
      <w:tabs>
        <w:tab w:val="left" w:pos="1418"/>
        <w:tab w:val="left" w:pos="3420"/>
        <w:tab w:val="left" w:pos="5060"/>
      </w:tabs>
      <w:spacing w:line="240" w:lineRule="auto"/>
      <w:ind w:left="1276" w:hanging="1276"/>
      <w:jc w:val="both"/>
    </w:pPr>
    <w:rPr>
      <w:rFonts w:ascii="Arial" w:hAnsi="Arial"/>
    </w:rPr>
  </w:style>
  <w:style w:type="paragraph" w:styleId="Titre">
    <w:name w:val="Title"/>
    <w:basedOn w:val="Normal"/>
    <w:qFormat/>
    <w:rsid w:val="00AB7554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>Dominique DESHOULIERES</vt:lpstr>
      <vt:lpstr>Dominique DESHOULIERES</vt:lpstr>
      <vt:lpstr>    </vt:lpstr>
      <vt:lpstr>    FORMATION</vt:lpstr>
      <vt:lpstr>    </vt:lpstr>
      <vt:lpstr>    ACTIVITES ET RESPONSABILITÉS EXTRA- PROFESSIONNELLES</vt:lpstr>
      <vt:lpstr>        </vt:lpstr>
      <vt:lpstr>        ACTIVITES DE RECHERCHE ET D’ENSEIGNEMENT</vt:lpstr>
      <vt:lpstr>        ACTIVITES D’ARCHITECTE- URBANISTE 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Dominique DESHOULIERES</dc:title>
  <dc:creator>DOMINIQUE</dc:creator>
  <cp:lastModifiedBy>Dominique DESHOULIERES</cp:lastModifiedBy>
  <cp:revision>3</cp:revision>
  <cp:lastPrinted>2014-02-07T11:29:00Z</cp:lastPrinted>
  <dcterms:created xsi:type="dcterms:W3CDTF">2018-10-03T10:47:00Z</dcterms:created>
  <dcterms:modified xsi:type="dcterms:W3CDTF">2018-10-03T10:53:00Z</dcterms:modified>
</cp:coreProperties>
</file>